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EuphemiaCAS" w:hAnsi="EuphemiaCAS" w:cs="EuphemiaCAS"/>
          <w:color w:val="DF003D"/>
          <w:sz w:val="44"/>
          <w:szCs w:val="44"/>
        </w:rPr>
      </w:pPr>
      <w:r>
        <w:rPr>
          <w:rFonts w:ascii="EuphemiaCAS" w:hAnsi="EuphemiaCAS" w:cs="EuphemiaCAS"/>
          <w:color w:val="000076"/>
          <w:sz w:val="94"/>
          <w:szCs w:val="94"/>
        </w:rPr>
        <w:t>L</w:t>
      </w:r>
      <w:r>
        <w:rPr>
          <w:rFonts w:ascii="EuphemiaCAS" w:hAnsi="EuphemiaCAS" w:cs="EuphemiaCAS"/>
          <w:color w:val="000076"/>
          <w:sz w:val="56"/>
          <w:szCs w:val="56"/>
        </w:rPr>
        <w:t>EXINGTON</w:t>
      </w:r>
      <w:r>
        <w:rPr>
          <w:rFonts w:ascii="EuphemiaCAS" w:hAnsi="EuphemiaCAS" w:cs="EuphemiaCAS"/>
          <w:color w:val="000076"/>
          <w:sz w:val="56"/>
          <w:szCs w:val="56"/>
        </w:rPr>
        <w:t xml:space="preserve"> </w:t>
      </w:r>
      <w:r>
        <w:rPr>
          <w:rFonts w:ascii="EuphemiaCAS" w:hAnsi="EuphemiaCAS" w:cs="EuphemiaCAS"/>
          <w:color w:val="DF003D"/>
          <w:sz w:val="44"/>
          <w:szCs w:val="44"/>
        </w:rPr>
        <w:t>Minority &amp; Women</w:t>
      </w:r>
      <w:r>
        <w:rPr>
          <w:rFonts w:ascii="EuphemiaCAS" w:hAnsi="EuphemiaCAS" w:cs="EuphemiaCAS"/>
          <w:color w:val="DF003D"/>
          <w:sz w:val="44"/>
          <w:szCs w:val="44"/>
        </w:rPr>
        <w:t xml:space="preserve"> </w:t>
      </w:r>
      <w:r>
        <w:rPr>
          <w:rFonts w:ascii="EuphemiaCAS" w:hAnsi="EuphemiaCAS" w:cs="EuphemiaCAS"/>
          <w:color w:val="DF003D"/>
          <w:sz w:val="44"/>
          <w:szCs w:val="44"/>
        </w:rPr>
        <w:t>Contractor Training Program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EuphemiaCAS" w:hAnsi="EuphemiaCAS" w:cs="EuphemiaCAS"/>
          <w:color w:val="DF003D"/>
          <w:sz w:val="44"/>
          <w:szCs w:val="44"/>
        </w:rPr>
        <w:t>2016 Graduates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Tamela R. Adams</w:t>
      </w:r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>,</w:t>
      </w: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 Bella Trucking Company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r>
        <w:rPr>
          <w:rFonts w:ascii="Candara" w:hAnsi="Candara" w:cs="Candara"/>
          <w:color w:val="333333"/>
          <w:sz w:val="20"/>
          <w:szCs w:val="20"/>
        </w:rPr>
        <w:t>Bella Trucking Company offers high quality dump truck service. Hauling rock, sand,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gravel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>, asphalt and other materials for construction needs, as well as providing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services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for demolition and debris removal.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Allen Carter</w:t>
      </w:r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>,</w:t>
      </w: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 Lexington Contracting, LLC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r>
        <w:rPr>
          <w:rFonts w:ascii="Candara" w:hAnsi="Candara" w:cs="Candara"/>
          <w:color w:val="333333"/>
          <w:sz w:val="20"/>
          <w:szCs w:val="20"/>
        </w:rPr>
        <w:t>Lexington Contracting is a multi-faceted firm with experience in many areas of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construction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including projects for local, state and federal government agencies, as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well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as commercial-industrial corporations, public and private construction sector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clients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>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Marty Jackson</w:t>
      </w:r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>,</w:t>
      </w: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 Devon and Malvern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r>
        <w:rPr>
          <w:rFonts w:ascii="Candara" w:hAnsi="Candara" w:cs="Candara"/>
          <w:color w:val="333333"/>
          <w:sz w:val="20"/>
          <w:szCs w:val="20"/>
        </w:rPr>
        <w:t>Devon and Malvern specializes in industrial and commercial painting and remodeling.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Susy Gloria Manimuthu, MBA</w:t>
      </w:r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>,</w:t>
      </w: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 Cornerstone Engineering, Inc.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r>
        <w:rPr>
          <w:rFonts w:ascii="Candara" w:hAnsi="Candara" w:cs="Candara"/>
          <w:color w:val="333333"/>
          <w:sz w:val="20"/>
          <w:szCs w:val="20"/>
        </w:rPr>
        <w:t>Cornerstone Engineering offers a full range of engineering services including analysis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and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design of structures, assessment and retrofitting of existing structures,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structural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special inspections, FRP strengthening, construction and project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management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services.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Frank Wang</w:t>
      </w:r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>,</w:t>
      </w: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 Green Technology Ltd. Co.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r>
        <w:rPr>
          <w:rFonts w:ascii="Candara" w:hAnsi="Candara" w:cs="Candara"/>
          <w:color w:val="333333"/>
          <w:sz w:val="20"/>
          <w:szCs w:val="20"/>
        </w:rPr>
        <w:t>Green Technology is an environmental technology development and engineering service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company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>. The company specializes in HVAC, fire protection and pipe suspension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systems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>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Danette Wilder, </w:t>
      </w:r>
      <w:proofErr w:type="spellStart"/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De</w:t>
      </w:r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>lonzo</w:t>
      </w:r>
      <w:proofErr w:type="spellEnd"/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 Wilder &amp; Gwendolyn Wilder, </w:t>
      </w: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SLI Contracting, LLC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r>
        <w:rPr>
          <w:rFonts w:ascii="Candara" w:hAnsi="Candara" w:cs="Candara"/>
          <w:color w:val="333333"/>
          <w:sz w:val="20"/>
          <w:szCs w:val="20"/>
        </w:rPr>
        <w:t>SLI Contracting is a DBE certified, Lexington KY-based transportation and logistics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company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that specializes in for-hire trucking, hauling, and disposal services.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333333"/>
          <w:sz w:val="24"/>
          <w:szCs w:val="24"/>
        </w:rPr>
      </w:pPr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>Patrick &amp; Toya Wright</w:t>
      </w:r>
      <w:r w:rsidR="00350DE9">
        <w:rPr>
          <w:rFonts w:ascii="Candara-Italic" w:hAnsi="Candara-Italic" w:cs="Candara-Italic"/>
          <w:i/>
          <w:iCs/>
          <w:color w:val="333333"/>
          <w:sz w:val="24"/>
          <w:szCs w:val="24"/>
        </w:rPr>
        <w:t>,</w:t>
      </w:r>
      <w:bookmarkStart w:id="0" w:name="_GoBack"/>
      <w:bookmarkEnd w:id="0"/>
      <w:r>
        <w:rPr>
          <w:rFonts w:ascii="Candara-Italic" w:hAnsi="Candara-Italic" w:cs="Candara-Italic"/>
          <w:i/>
          <w:iCs/>
          <w:color w:val="333333"/>
          <w:sz w:val="24"/>
          <w:szCs w:val="24"/>
        </w:rPr>
        <w:t xml:space="preserve"> Wright’s Home Improvement &amp; Mowing, LLC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r>
        <w:rPr>
          <w:rFonts w:ascii="Candara" w:hAnsi="Candara" w:cs="Candara"/>
          <w:color w:val="333333"/>
          <w:sz w:val="20"/>
          <w:szCs w:val="20"/>
        </w:rPr>
        <w:t>Wright’s Home Improvement and Mowing, LLC is a disabled veteran owned small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business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that specializes in ground maintenance projects that include contract mowing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and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snow removal of residential and commercial properties to new construction/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333333"/>
          <w:sz w:val="20"/>
          <w:szCs w:val="20"/>
        </w:rPr>
      </w:pPr>
      <w:proofErr w:type="gramStart"/>
      <w:r>
        <w:rPr>
          <w:rFonts w:ascii="Candara" w:hAnsi="Candara" w:cs="Candara"/>
          <w:color w:val="333333"/>
          <w:sz w:val="20"/>
          <w:szCs w:val="20"/>
        </w:rPr>
        <w:t>renovation</w:t>
      </w:r>
      <w:proofErr w:type="gramEnd"/>
      <w:r>
        <w:rPr>
          <w:rFonts w:ascii="Candara" w:hAnsi="Candara" w:cs="Candara"/>
          <w:color w:val="333333"/>
          <w:sz w:val="20"/>
          <w:szCs w:val="20"/>
        </w:rPr>
        <w:t xml:space="preserve"> of residential properties.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000691"/>
          <w:sz w:val="32"/>
          <w:szCs w:val="32"/>
        </w:rPr>
      </w:pPr>
    </w:p>
    <w:p w:rsidR="00104700" w:rsidRP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b/>
          <w:i/>
          <w:iCs/>
          <w:color w:val="000691"/>
          <w:sz w:val="24"/>
          <w:szCs w:val="24"/>
        </w:rPr>
      </w:pP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Train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ing Program Sponsors and Partners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: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BEX Construction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Blue Grass Airport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Commerce Lexington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Fayette County Public Schools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Fifth Third Bank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Kentucky Small Business Development Center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Lexington-Fayette Urban County Government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proofErr w:type="spellStart"/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Lextran</w:t>
      </w:r>
      <w:proofErr w:type="spellEnd"/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,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Messer Construction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 xml:space="preserve"> and </w:t>
      </w:r>
      <w:r w:rsidRPr="00104700">
        <w:rPr>
          <w:rFonts w:ascii="Candara-Italic" w:hAnsi="Candara-Italic" w:cs="Candara-Italic"/>
          <w:b/>
          <w:i/>
          <w:iCs/>
          <w:color w:val="333333"/>
          <w:sz w:val="24"/>
          <w:szCs w:val="24"/>
        </w:rPr>
        <w:t>University of Kentucky Facilities Management</w:t>
      </w:r>
    </w:p>
    <w:p w:rsidR="00104700" w:rsidRDefault="00104700" w:rsidP="00104700">
      <w:pPr>
        <w:autoSpaceDE w:val="0"/>
        <w:autoSpaceDN w:val="0"/>
        <w:adjustRightInd w:val="0"/>
        <w:spacing w:after="0" w:line="240" w:lineRule="auto"/>
        <w:rPr>
          <w:rFonts w:ascii="Candara-Italic" w:hAnsi="Candara-Italic" w:cs="Candara-Italic"/>
          <w:i/>
          <w:iCs/>
          <w:color w:val="000691"/>
          <w:sz w:val="32"/>
          <w:szCs w:val="32"/>
        </w:rPr>
      </w:pPr>
    </w:p>
    <w:sectPr w:rsidR="0010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phemiaC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00"/>
    <w:rsid w:val="00104700"/>
    <w:rsid w:val="00350DE9"/>
    <w:rsid w:val="00997B18"/>
    <w:rsid w:val="009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LEXUCG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Sherita Miller</dc:creator>
  <cp:lastModifiedBy>Sherita Miller</cp:lastModifiedBy>
  <cp:revision>2</cp:revision>
  <dcterms:created xsi:type="dcterms:W3CDTF">2016-04-13T20:01:00Z</dcterms:created>
  <dcterms:modified xsi:type="dcterms:W3CDTF">2016-04-13T20:01:00Z</dcterms:modified>
</cp:coreProperties>
</file>